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47FC" w:rsidRDefault="002D6964" w:rsidP="00A247FC">
      <w:pPr>
        <w:jc w:val="center"/>
        <w:rPr>
          <w:rFonts w:ascii="Times New Roman" w:hAnsi="Times New Roman" w:cs="Times New Roman"/>
        </w:rPr>
      </w:pPr>
      <w:r w:rsidRPr="00A247FC">
        <w:rPr>
          <w:rFonts w:ascii="Times New Roman" w:hAnsi="Times New Roman" w:cs="Times New Roman"/>
        </w:rPr>
        <w:t>Установление истинности или ложности суждений</w:t>
      </w:r>
    </w:p>
    <w:tbl>
      <w:tblPr>
        <w:tblStyle w:val="a3"/>
        <w:tblW w:w="0" w:type="auto"/>
        <w:tblInd w:w="-318" w:type="dxa"/>
        <w:tblLook w:val="04A0"/>
      </w:tblPr>
      <w:tblGrid>
        <w:gridCol w:w="4962"/>
        <w:gridCol w:w="1134"/>
        <w:gridCol w:w="4904"/>
      </w:tblGrid>
      <w:tr w:rsidR="00AA0BFD" w:rsidRPr="00A247FC" w:rsidTr="00A247FC">
        <w:tc>
          <w:tcPr>
            <w:tcW w:w="4962" w:type="dxa"/>
          </w:tcPr>
          <w:p w:rsidR="00AA0BFD" w:rsidRPr="00A247FC" w:rsidRDefault="00AA0BFD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BFD" w:rsidRPr="00A247FC" w:rsidRDefault="00AA0BFD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 xml:space="preserve">Истинно </w:t>
            </w:r>
          </w:p>
        </w:tc>
        <w:tc>
          <w:tcPr>
            <w:tcW w:w="4904" w:type="dxa"/>
          </w:tcPr>
          <w:p w:rsidR="00AA0BFD" w:rsidRPr="00A247FC" w:rsidRDefault="00AA0BFD" w:rsidP="00A247FC">
            <w:pPr>
              <w:jc w:val="center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Ложно (измените суждение так, чтобы оно стало истинным)</w:t>
            </w:r>
          </w:p>
        </w:tc>
      </w:tr>
      <w:tr w:rsidR="00A247FC" w:rsidRPr="00A247FC" w:rsidTr="00A247FC">
        <w:trPr>
          <w:trHeight w:val="630"/>
        </w:trPr>
        <w:tc>
          <w:tcPr>
            <w:tcW w:w="4962" w:type="dxa"/>
            <w:vMerge w:val="restart"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  <w:b/>
                <w:bCs/>
              </w:rPr>
              <w:t>Задание 1.</w:t>
            </w:r>
            <w:r w:rsidRPr="00A247FC">
              <w:rPr>
                <w:rFonts w:ascii="Times New Roman" w:hAnsi="Times New Roman" w:cs="Times New Roman"/>
              </w:rPr>
              <w:t xml:space="preserve"> </w:t>
            </w:r>
          </w:p>
          <w:p w:rsidR="00A247FC" w:rsidRPr="00A247FC" w:rsidRDefault="00A247FC" w:rsidP="00A247F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Секущая к окружности перпендикулярна  к  радиусу.</w:t>
            </w:r>
          </w:p>
          <w:p w:rsidR="00A247FC" w:rsidRPr="00A247FC" w:rsidRDefault="00A247FC" w:rsidP="00A247FC">
            <w:pPr>
              <w:numPr>
                <w:ilvl w:val="0"/>
                <w:numId w:val="4"/>
              </w:numPr>
              <w:tabs>
                <w:tab w:val="clear" w:pos="720"/>
                <w:tab w:val="num" w:pos="-142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Прямая, имеющая с только одну общую точку, называется касательной к окружности, а их общая точка называется точкой касания прямой и окружности.</w:t>
            </w:r>
          </w:p>
          <w:p w:rsidR="00A247FC" w:rsidRPr="00A247FC" w:rsidRDefault="00A247FC" w:rsidP="00A247FC">
            <w:pPr>
              <w:numPr>
                <w:ilvl w:val="0"/>
                <w:numId w:val="4"/>
              </w:numPr>
              <w:tabs>
                <w:tab w:val="clear" w:pos="720"/>
                <w:tab w:val="num" w:pos="-142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Отрезки касательных к окружности, проведенных из одной точки, равны и составляют прямые углы с прямой, проходящей через эту точку и центр окружности.</w:t>
            </w:r>
          </w:p>
          <w:p w:rsidR="00A247FC" w:rsidRPr="00A247FC" w:rsidRDefault="00A247FC" w:rsidP="00A247FC">
            <w:pPr>
              <w:numPr>
                <w:ilvl w:val="0"/>
                <w:numId w:val="4"/>
              </w:numPr>
              <w:tabs>
                <w:tab w:val="clear" w:pos="720"/>
                <w:tab w:val="num" w:pos="-142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Дуги, заключенные между параллельными хордами, равны.</w:t>
            </w:r>
          </w:p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08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065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735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740"/>
        </w:trPr>
        <w:tc>
          <w:tcPr>
            <w:tcW w:w="4962" w:type="dxa"/>
            <w:vMerge w:val="restart"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  <w:b/>
                <w:bCs/>
              </w:rPr>
              <w:t xml:space="preserve">Задание 2. </w:t>
            </w:r>
          </w:p>
          <w:p w:rsidR="00A247FC" w:rsidRPr="00A247FC" w:rsidRDefault="00A247FC" w:rsidP="00A247F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Кругом называется фигура, состоящая из всех точек плоскости, находящихся от данной точки на данном расстоянии. Данная точка называется центром круга а отрезок, соединяющий центр с какой-либо точкой окружности, — радиусом круга.</w:t>
            </w:r>
          </w:p>
          <w:p w:rsidR="00A247FC" w:rsidRPr="00A247FC" w:rsidRDefault="00A247FC" w:rsidP="00A247F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Круговым сектором или просто сектором называется часть круга, ограниченная дугой и стягивающей ее хордой .</w:t>
            </w:r>
          </w:p>
          <w:p w:rsidR="00A247FC" w:rsidRPr="00A247FC" w:rsidRDefault="00A247FC" w:rsidP="00A247F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Сегментом называется часть окружности, ограниченная радиусами.</w:t>
            </w:r>
          </w:p>
          <w:p w:rsidR="00A247FC" w:rsidRPr="00A247FC" w:rsidRDefault="00A247FC" w:rsidP="00A247F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Отрезок, соединяющий две точки окружности, называется ее хордой. Хорда, проходящая через центр окружности, называется диаметром.</w:t>
            </w:r>
          </w:p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735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57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23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690"/>
        </w:trPr>
        <w:tc>
          <w:tcPr>
            <w:tcW w:w="4962" w:type="dxa"/>
            <w:vMerge w:val="restart"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  <w:b/>
                <w:bCs/>
              </w:rPr>
              <w:t xml:space="preserve">Задание 3. </w:t>
            </w:r>
          </w:p>
          <w:p w:rsidR="00A247FC" w:rsidRPr="00A247FC" w:rsidRDefault="00A247FC" w:rsidP="00A247FC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Точка касания двух окружностей лежит на линии, соединяющей их центры.</w:t>
            </w:r>
          </w:p>
          <w:p w:rsidR="00A247FC" w:rsidRPr="00A247FC" w:rsidRDefault="00A247FC" w:rsidP="00A247FC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Если из точки, лежащей вне окружности, проведены касательная и секущая, то квадрат длины касательной равен произведению отрезков секущей.</w:t>
            </w:r>
          </w:p>
          <w:p w:rsidR="00A247FC" w:rsidRPr="00A247FC" w:rsidRDefault="00A247FC" w:rsidP="00A247FC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Если из точки, лежащей вне окружности, проведены две секущие, то произведение одной секущей на её внешнюю часть равно произведению  другой секущей на ее внешнюю часть.</w:t>
            </w:r>
          </w:p>
          <w:p w:rsidR="00A247FC" w:rsidRPr="00A247FC" w:rsidRDefault="00A247FC" w:rsidP="00A247FC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Вписанный угол, опирающийся на диаметр, равен 180°.</w:t>
            </w:r>
          </w:p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87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305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90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810"/>
        </w:trPr>
        <w:tc>
          <w:tcPr>
            <w:tcW w:w="4962" w:type="dxa"/>
            <w:vMerge w:val="restart"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Задание 4.</w:t>
            </w:r>
            <w:r w:rsidRPr="00A247FC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A247FC" w:rsidRPr="00A247FC" w:rsidRDefault="00A247FC" w:rsidP="00A247F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Угол, образованный касательной к окружности и секущей, проведенной через точку касания, равен градусной мере дуги, заключенной между его сторонами.</w:t>
            </w:r>
          </w:p>
          <w:p w:rsidR="00A247FC" w:rsidRPr="00A247FC" w:rsidRDefault="00A247FC" w:rsidP="00A247F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Вписанный угол либо равен половине соответствующего ему центрального угла, либо дополняет половину этого угла до 180°.</w:t>
            </w:r>
          </w:p>
          <w:p w:rsidR="00A247FC" w:rsidRPr="00A247FC" w:rsidRDefault="00A247FC" w:rsidP="00A247F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Около выпуклого четырехугольника можно описать окружность тогда и только тогда, когда у него равны суммы противоположных сторон .</w:t>
            </w:r>
          </w:p>
          <w:p w:rsidR="00A247FC" w:rsidRPr="00A247FC" w:rsidRDefault="00A247FC" w:rsidP="00A247F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lastRenderedPageBreak/>
              <w:t>В  четырехугольник можно вписать окружность тогда и только тогда, когда сумма его внутренних противоположных углов равна 180°.</w:t>
            </w:r>
          </w:p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095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11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900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Задание 5.</w:t>
            </w:r>
            <w:r w:rsidRPr="00A247FC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A247FC" w:rsidRPr="00A247FC" w:rsidRDefault="00A247FC" w:rsidP="00A247F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Около параллелограмма можно описать окружность тогда и только тогда, когда он является ромбом.</w:t>
            </w:r>
          </w:p>
          <w:p w:rsidR="00A247FC" w:rsidRPr="00A247FC" w:rsidRDefault="00A247FC" w:rsidP="00A247F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 xml:space="preserve">Около трапеции можно описать окружность  тогда и только тогда, когда эта трапеция — равнобедренная; центр окружности лежит на пересечении оси симметрии трапеции  </w:t>
            </w:r>
            <w:r w:rsidRPr="00A247FC">
              <w:rPr>
                <w:rFonts w:ascii="Times New Roman" w:hAnsi="Times New Roman" w:cs="Times New Roman"/>
                <w:lang w:val="en-US"/>
              </w:rPr>
              <w:t>c</w:t>
            </w:r>
            <w:r w:rsidRPr="00A247FC">
              <w:rPr>
                <w:rFonts w:ascii="Times New Roman" w:hAnsi="Times New Roman" w:cs="Times New Roman"/>
              </w:rPr>
              <w:t xml:space="preserve"> серединным перпендикуляром к боковой стороне.</w:t>
            </w:r>
          </w:p>
          <w:p w:rsidR="00A247FC" w:rsidRPr="00A247FC" w:rsidRDefault="00A247FC" w:rsidP="00A247F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В параллелограмм можно вписать окружность тогда и только тогда, когда он является прямоугольником.</w:t>
            </w:r>
          </w:p>
          <w:p w:rsidR="00A247FC" w:rsidRPr="00A247FC" w:rsidRDefault="00A247FC" w:rsidP="00A247F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</w:rPr>
              <w:t>Центр описанной около прямоугольного треугольника окружности лежит на середине гипотенузы.</w:t>
            </w:r>
          </w:p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335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765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020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690"/>
        </w:trPr>
        <w:tc>
          <w:tcPr>
            <w:tcW w:w="4962" w:type="dxa"/>
            <w:vMerge w:val="restart"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  <w:r w:rsidRPr="00A247FC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Задание 6.</w:t>
            </w:r>
            <w:r w:rsidRPr="00A247FC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  <w:p w:rsidR="00A247FC" w:rsidRPr="00A247FC" w:rsidRDefault="00A247FC" w:rsidP="00A247FC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ind w:left="34" w:firstLine="426"/>
              <w:jc w:val="both"/>
            </w:pPr>
            <w:r w:rsidRPr="00A247FC">
              <w:rPr>
                <w:rFonts w:eastAsia="+mn-ea"/>
              </w:rPr>
              <w:t>Центр описанной окружности — точка пересечения биссектрис треугольника .</w:t>
            </w:r>
          </w:p>
          <w:p w:rsidR="00A247FC" w:rsidRPr="00A247FC" w:rsidRDefault="00A247FC" w:rsidP="00A247FC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ind w:left="34" w:firstLine="426"/>
              <w:jc w:val="both"/>
            </w:pPr>
            <w:r w:rsidRPr="00A247FC">
              <w:rPr>
                <w:rFonts w:eastAsia="+mn-ea"/>
              </w:rPr>
              <w:t>Центр вписанной окружности — точка пересечения серединных перпендикуляров (</w:t>
            </w:r>
            <w:proofErr w:type="spellStart"/>
            <w:r w:rsidRPr="00A247FC">
              <w:rPr>
                <w:rFonts w:eastAsia="+mn-ea"/>
              </w:rPr>
              <w:t>медиатрисс</w:t>
            </w:r>
            <w:proofErr w:type="spellEnd"/>
            <w:r w:rsidRPr="00A247FC">
              <w:rPr>
                <w:rFonts w:eastAsia="+mn-ea"/>
              </w:rPr>
              <w:t>).</w:t>
            </w:r>
          </w:p>
          <w:p w:rsidR="00A247FC" w:rsidRPr="00A247FC" w:rsidRDefault="00A247FC" w:rsidP="00A247FC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ind w:left="34" w:firstLine="426"/>
              <w:jc w:val="both"/>
            </w:pPr>
            <w:r w:rsidRPr="00A247FC">
              <w:rPr>
                <w:rFonts w:eastAsia="+mn-ea"/>
              </w:rPr>
              <w:t>Углы, вписанные в одну окружность и опирающиеся на одну и ту же дугу, равны.</w:t>
            </w:r>
          </w:p>
          <w:p w:rsidR="00A247FC" w:rsidRPr="00A247FC" w:rsidRDefault="00A247FC" w:rsidP="00A247FC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ind w:left="34" w:firstLine="426"/>
              <w:jc w:val="both"/>
            </w:pPr>
            <w:r w:rsidRPr="00A247FC">
              <w:rPr>
                <w:b/>
                <w:bCs/>
                <w:iCs/>
                <w:noProof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60.25pt;margin-top:23.4pt;width:46pt;height:33pt;z-index:251664384">
                  <v:imagedata r:id="rId5" o:title=""/>
                </v:shape>
                <o:OLEObject Type="Embed" ProgID="Equation.3" ShapeID="_x0000_s1030" DrawAspect="Content" ObjectID="_1488720783" r:id="rId6"/>
              </w:pict>
            </w:r>
            <w:r w:rsidRPr="00A247FC">
              <w:rPr>
                <w:rFonts w:eastAsia="+mn-ea"/>
              </w:rPr>
              <w:t>Длина дуги окружности </w:t>
            </w:r>
            <w:r w:rsidRPr="00A247FC">
              <w:t xml:space="preserve"> </w:t>
            </w:r>
            <w:r w:rsidRPr="00A247FC">
              <w:rPr>
                <w:rFonts w:eastAsia="+mn-ea"/>
                <w:iCs/>
              </w:rPr>
              <w:t>L</w:t>
            </w:r>
            <w:r w:rsidRPr="00A247FC">
              <w:t xml:space="preserve"> </w:t>
            </w:r>
            <w:r w:rsidRPr="00A247FC">
              <w:rPr>
                <w:rFonts w:eastAsia="+mn-ea"/>
              </w:rPr>
              <w:t xml:space="preserve">радиуса </w:t>
            </w:r>
            <w:r w:rsidRPr="00A247FC">
              <w:rPr>
                <w:rFonts w:eastAsia="+mn-ea"/>
                <w:iCs/>
              </w:rPr>
              <w:t xml:space="preserve">R </w:t>
            </w:r>
            <w:r w:rsidRPr="00A247FC">
              <w:rPr>
                <w:rFonts w:eastAsia="+mn-ea"/>
              </w:rPr>
              <w:t xml:space="preserve">с центральным углом </w:t>
            </w:r>
            <m:oMath>
              <m:r>
                <w:rPr>
                  <w:rFonts w:ascii="Cambria Math" w:eastAsia="+mn-ea" w:hAnsi="Cambria Math"/>
                </w:rPr>
                <m:t>α</m:t>
              </m:r>
            </m:oMath>
            <w:r w:rsidRPr="00A247FC">
              <w:rPr>
                <w:rFonts w:eastAsia="+mn-ea"/>
              </w:rPr>
              <w:t xml:space="preserve"> , вычисляется по формуле: </w:t>
            </w:r>
          </w:p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78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735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47FC" w:rsidRPr="00A247FC" w:rsidTr="00A247FC">
        <w:trPr>
          <w:trHeight w:val="1050"/>
        </w:trPr>
        <w:tc>
          <w:tcPr>
            <w:tcW w:w="4962" w:type="dxa"/>
            <w:vMerge/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A247FC" w:rsidRPr="00A247FC" w:rsidRDefault="00A247FC" w:rsidP="00A24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964" w:rsidRPr="00A247FC" w:rsidRDefault="002D6964" w:rsidP="00A247FC">
      <w:pPr>
        <w:jc w:val="both"/>
        <w:rPr>
          <w:rFonts w:ascii="Times New Roman" w:hAnsi="Times New Roman" w:cs="Times New Roman"/>
        </w:rPr>
      </w:pPr>
    </w:p>
    <w:sectPr w:rsidR="002D6964" w:rsidRPr="00A247FC" w:rsidSect="00A247F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03"/>
    <w:multiLevelType w:val="hybridMultilevel"/>
    <w:tmpl w:val="0ED8BEDC"/>
    <w:lvl w:ilvl="0" w:tplc="7D54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A7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A1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88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2F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EF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60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7AEC"/>
    <w:multiLevelType w:val="hybridMultilevel"/>
    <w:tmpl w:val="27DCA798"/>
    <w:lvl w:ilvl="0" w:tplc="0E9C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08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27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0C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2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EA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05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A6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4A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52EE5"/>
    <w:multiLevelType w:val="hybridMultilevel"/>
    <w:tmpl w:val="A03E188E"/>
    <w:lvl w:ilvl="0" w:tplc="5A2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F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E1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28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E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22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C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ED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16BF8"/>
    <w:multiLevelType w:val="hybridMultilevel"/>
    <w:tmpl w:val="929293BE"/>
    <w:lvl w:ilvl="0" w:tplc="56C0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A3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86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A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7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04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AF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E7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8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239E2"/>
    <w:multiLevelType w:val="hybridMultilevel"/>
    <w:tmpl w:val="AA6EF0A0"/>
    <w:lvl w:ilvl="0" w:tplc="4B5C6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3A28"/>
    <w:multiLevelType w:val="hybridMultilevel"/>
    <w:tmpl w:val="AF3AB6E0"/>
    <w:lvl w:ilvl="0" w:tplc="4B5C6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EE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05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81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9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65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EB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4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F6324"/>
    <w:multiLevelType w:val="hybridMultilevel"/>
    <w:tmpl w:val="3EDAA866"/>
    <w:lvl w:ilvl="0" w:tplc="FC92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69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8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A0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C6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E0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8A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113EB"/>
    <w:multiLevelType w:val="hybridMultilevel"/>
    <w:tmpl w:val="BF162C58"/>
    <w:lvl w:ilvl="0" w:tplc="8080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81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26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23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29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A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45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AD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40D5F"/>
    <w:multiLevelType w:val="hybridMultilevel"/>
    <w:tmpl w:val="42AE9D74"/>
    <w:lvl w:ilvl="0" w:tplc="D5CCB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A9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43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6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AC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C3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2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EC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E8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012D3"/>
    <w:multiLevelType w:val="hybridMultilevel"/>
    <w:tmpl w:val="B1F8E28A"/>
    <w:lvl w:ilvl="0" w:tplc="7FE8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2D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28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A6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CF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EF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CC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E1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964"/>
    <w:rsid w:val="0024417A"/>
    <w:rsid w:val="002D2F82"/>
    <w:rsid w:val="002D6964"/>
    <w:rsid w:val="00A247FC"/>
    <w:rsid w:val="00AA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A247F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69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5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614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5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26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9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69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2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1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97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60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5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67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5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4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68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77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29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99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44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0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2015-03-24T10:14:00Z</dcterms:created>
  <dcterms:modified xsi:type="dcterms:W3CDTF">2015-03-24T10:47:00Z</dcterms:modified>
</cp:coreProperties>
</file>